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16821" w14:textId="77777777" w:rsidR="007F0195" w:rsidRPr="007069F7" w:rsidRDefault="007F0195" w:rsidP="007F0195">
      <w:pPr>
        <w:ind w:left="540"/>
        <w:rPr>
          <w:rFonts w:asciiTheme="minorHAnsi" w:hAnsiTheme="minorHAnsi" w:cstheme="minorHAnsi"/>
          <w:szCs w:val="20"/>
        </w:rPr>
      </w:pPr>
    </w:p>
    <w:p w14:paraId="1AC49541" w14:textId="66894EA5" w:rsidR="007F0195"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3E40F7">
        <w:rPr>
          <w:rFonts w:asciiTheme="minorHAnsi" w:hAnsiTheme="minorHAnsi" w:cstheme="minorHAnsi"/>
          <w:sz w:val="20"/>
          <w:szCs w:val="20"/>
        </w:rPr>
        <w:t>7</w:t>
      </w:r>
      <w:r w:rsidRPr="007069F7">
        <w:rPr>
          <w:rFonts w:asciiTheme="minorHAnsi" w:hAnsiTheme="minorHAnsi" w:cstheme="minorHAnsi"/>
          <w:sz w:val="20"/>
          <w:szCs w:val="20"/>
        </w:rPr>
        <w:t xml:space="preserve"> </w:t>
      </w:r>
    </w:p>
    <w:p w14:paraId="3C9B0C8C" w14:textId="77777777" w:rsidR="00302606" w:rsidRPr="007069F7" w:rsidRDefault="00302606" w:rsidP="007F0195">
      <w:pPr>
        <w:pStyle w:val="StileTitolocopertinaCrenatura16pt"/>
        <w:spacing w:line="300" w:lineRule="exact"/>
        <w:rPr>
          <w:rFonts w:asciiTheme="minorHAnsi" w:hAnsiTheme="minorHAnsi" w:cstheme="minorHAnsi"/>
          <w:sz w:val="20"/>
          <w:szCs w:val="20"/>
        </w:rPr>
      </w:pP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5FB089C4"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bookmarkStart w:id="0" w:name="_GoBack"/>
      <w:bookmarkEnd w:id="0"/>
      <w:r w:rsidR="003E40F7">
        <w:rPr>
          <w:rStyle w:val="BLOCKBOLD"/>
          <w:rFonts w:asciiTheme="minorHAnsi" w:hAnsiTheme="minorHAnsi" w:cstheme="minorHAnsi"/>
        </w:rPr>
        <w:t>DELLA FORNITURA DI VEICOLI PER LE FORZE DI SICUREZZA, ED. 6 – ID 2717</w:t>
      </w:r>
    </w:p>
    <w:p w14:paraId="223DE05F" w14:textId="77777777" w:rsidR="007F0195" w:rsidRPr="007069F7" w:rsidRDefault="007F0195" w:rsidP="007F0195">
      <w:pPr>
        <w:rPr>
          <w:rFonts w:asciiTheme="minorHAnsi" w:hAnsiTheme="minorHAnsi" w:cstheme="minorHAnsi"/>
          <w:szCs w:val="20"/>
        </w:rPr>
      </w:pPr>
    </w:p>
    <w:p w14:paraId="3AD55EC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26A0B51B"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w:t>
      </w:r>
      <w:r w:rsidRPr="007069F7">
        <w:rPr>
          <w:rStyle w:val="BLOCKBOLD"/>
          <w:rFonts w:asciiTheme="minorHAnsi" w:hAnsiTheme="minorHAnsi" w:cstheme="minorHAnsi"/>
          <w:b w:val="0"/>
          <w:i/>
        </w:rPr>
        <w:t xml:space="preserve">indicare una delle forme di partecipazione di cui all’art. </w:t>
      </w:r>
      <w:r w:rsidR="00C5636A" w:rsidRPr="007069F7">
        <w:rPr>
          <w:rStyle w:val="BLOCKBOLD"/>
          <w:rFonts w:asciiTheme="minorHAnsi" w:hAnsiTheme="minorHAnsi" w:cstheme="minorHAnsi"/>
          <w:b w:val="0"/>
          <w:i/>
        </w:rPr>
        <w:t>6</w:t>
      </w:r>
      <w:r w:rsidRPr="007069F7">
        <w:rPr>
          <w:rStyle w:val="BLOCKBOLD"/>
          <w:rFonts w:asciiTheme="minorHAnsi" w:hAnsiTheme="minorHAnsi" w:cstheme="minorHAnsi"/>
          <w:b w:val="0"/>
          <w:i/>
        </w:rPr>
        <w:t>5, comma 2, del Codice</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08FB75C6"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398F0F25"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3061349E"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w:t>
      </w:r>
      <w:r w:rsidR="003E40F7">
        <w:rPr>
          <w:rFonts w:asciiTheme="minorHAnsi" w:hAnsiTheme="minorHAnsi" w:cstheme="minorHAnsi"/>
          <w:szCs w:val="20"/>
        </w:rPr>
        <w:t>1</w:t>
      </w:r>
      <w:r w:rsidRPr="007069F7">
        <w:rPr>
          <w:rFonts w:asciiTheme="minorHAnsi" w:hAnsiTheme="minorHAnsi" w:cstheme="minorHAnsi"/>
          <w:szCs w:val="20"/>
        </w:rPr>
        <w:t xml:space="preserve"> del Disciplinare, elegge domicilio nell’apposita area del Sistema ad esso riservata;</w:t>
      </w:r>
    </w:p>
    <w:p w14:paraId="1909D819" w14:textId="77777777" w:rsidR="00BE2095" w:rsidRPr="007069F7" w:rsidRDefault="00BE2095" w:rsidP="00BE2095">
      <w:pPr>
        <w:pStyle w:val="Paragrafoelenco"/>
        <w:rPr>
          <w:rFonts w:asciiTheme="minorHAnsi" w:hAnsiTheme="minorHAnsi" w:cstheme="minorHAnsi"/>
          <w:sz w:val="20"/>
          <w:szCs w:val="20"/>
        </w:rPr>
      </w:pPr>
    </w:p>
    <w:p w14:paraId="1AD32DE4" w14:textId="77777777" w:rsidR="009B7B76" w:rsidRPr="003E40F7" w:rsidRDefault="009B7B76" w:rsidP="009B7B76">
      <w:pPr>
        <w:spacing w:before="60" w:after="60" w:line="276" w:lineRule="auto"/>
        <w:ind w:left="284"/>
        <w:rPr>
          <w:rFonts w:asciiTheme="minorHAnsi" w:hAnsiTheme="minorHAnsi" w:cstheme="minorHAnsi"/>
          <w:b/>
          <w:i/>
          <w:szCs w:val="20"/>
        </w:rPr>
      </w:pPr>
      <w:r w:rsidRPr="003E40F7">
        <w:rPr>
          <w:rFonts w:asciiTheme="minorHAnsi" w:hAnsiTheme="minorHAnsi" w:cstheme="minorHAnsi"/>
          <w:b/>
          <w:i/>
          <w:szCs w:val="20"/>
        </w:rPr>
        <w:lastRenderedPageBreak/>
        <w:t>Dichiarazioni da rendere anche da tutti i membri del RTI/Consorzio e dalle consorziate esecutrici.</w:t>
      </w:r>
    </w:p>
    <w:p w14:paraId="32943AE7" w14:textId="77777777" w:rsidR="009B7B76" w:rsidRPr="003E40F7" w:rsidRDefault="009B7B76" w:rsidP="009B7B76">
      <w:pPr>
        <w:pStyle w:val="Paragrafoelenco"/>
        <w:numPr>
          <w:ilvl w:val="0"/>
          <w:numId w:val="22"/>
        </w:numPr>
        <w:spacing w:before="60" w:after="60"/>
        <w:ind w:left="284" w:hanging="284"/>
        <w:rPr>
          <w:rFonts w:asciiTheme="minorHAnsi" w:hAnsiTheme="minorHAnsi" w:cstheme="minorHAnsi"/>
          <w:sz w:val="20"/>
          <w:szCs w:val="20"/>
        </w:rPr>
      </w:pPr>
      <w:r w:rsidRPr="003E40F7">
        <w:rPr>
          <w:rFonts w:asciiTheme="minorHAnsi" w:hAnsiTheme="minorHAnsi" w:cstheme="minorHAnsi"/>
          <w:sz w:val="20"/>
          <w:szCs w:val="20"/>
        </w:rPr>
        <w:t>che non ha ricevuto contributi finanziari esteri soggetti ad obbligo di notifica a norma dell’articolo 28 del Regolamento U.E. n. 2022/2560</w:t>
      </w:r>
    </w:p>
    <w:p w14:paraId="7BA476CC" w14:textId="77777777" w:rsidR="009B7B76" w:rsidRPr="003E40F7" w:rsidRDefault="009B7B76" w:rsidP="009B7B76">
      <w:pPr>
        <w:ind w:firstLine="567"/>
        <w:rPr>
          <w:rFonts w:asciiTheme="minorHAnsi" w:hAnsiTheme="minorHAnsi" w:cstheme="minorHAnsi"/>
          <w:i/>
          <w:szCs w:val="20"/>
        </w:rPr>
      </w:pPr>
      <w:r w:rsidRPr="003E40F7">
        <w:rPr>
          <w:rFonts w:asciiTheme="minorHAnsi" w:hAnsiTheme="minorHAnsi" w:cstheme="minorHAnsi"/>
          <w:i/>
          <w:szCs w:val="20"/>
        </w:rPr>
        <w:t>oppure</w:t>
      </w:r>
    </w:p>
    <w:p w14:paraId="6F6E69DE" w14:textId="77777777" w:rsidR="009B7B76" w:rsidRPr="003E40F7" w:rsidRDefault="009B7B76" w:rsidP="009B7B76">
      <w:pPr>
        <w:pStyle w:val="Paragrafoelenco"/>
        <w:numPr>
          <w:ilvl w:val="0"/>
          <w:numId w:val="22"/>
        </w:numPr>
        <w:spacing w:before="60" w:after="60"/>
        <w:ind w:left="284" w:hanging="284"/>
        <w:rPr>
          <w:rFonts w:asciiTheme="minorHAnsi" w:eastAsia="Calibri" w:hAnsiTheme="minorHAnsi" w:cstheme="minorHAnsi"/>
          <w:b/>
          <w:sz w:val="20"/>
          <w:szCs w:val="20"/>
        </w:rPr>
      </w:pPr>
      <w:r w:rsidRPr="003E40F7">
        <w:rPr>
          <w:rFonts w:asciiTheme="minorHAnsi" w:eastAsia="Calibri" w:hAnsiTheme="minorHAnsi" w:cstheme="minorHAnsi"/>
          <w:sz w:val="20"/>
          <w:szCs w:val="20"/>
        </w:rPr>
        <w:t>che ha ricevuto contributi finanziari esteri soggetti ad obbligo di notifica a norma dell’articolo 28 del Regolamento U.E. n. 2022/2560 e, pertanto, presenta l’allegato II del Regolamento di esecuzione (UE) 2023/1441 relativo alle sovvenzioni estere distorsive del mercato interno, compilato in tutte le sue parti.</w:t>
      </w:r>
      <w:r w:rsidRPr="003E40F7">
        <w:rPr>
          <w:rFonts w:asciiTheme="minorHAnsi" w:eastAsia="Calibri" w:hAnsiTheme="minorHAnsi" w:cstheme="minorHAnsi"/>
          <w:b/>
          <w:sz w:val="20"/>
          <w:szCs w:val="20"/>
        </w:rPr>
        <w:t xml:space="preserve"> </w:t>
      </w:r>
    </w:p>
    <w:p w14:paraId="79E049EE" w14:textId="77777777" w:rsidR="009B7B76" w:rsidRPr="003E40F7" w:rsidRDefault="009B7B76" w:rsidP="009B7B76">
      <w:pPr>
        <w:ind w:firstLine="567"/>
        <w:rPr>
          <w:rFonts w:asciiTheme="minorHAnsi" w:hAnsiTheme="minorHAnsi" w:cstheme="minorHAnsi"/>
          <w:i/>
          <w:szCs w:val="20"/>
        </w:rPr>
      </w:pPr>
      <w:r w:rsidRPr="003E40F7">
        <w:rPr>
          <w:rFonts w:asciiTheme="minorHAnsi" w:hAnsiTheme="minorHAnsi" w:cstheme="minorHAnsi"/>
          <w:i/>
          <w:szCs w:val="20"/>
        </w:rPr>
        <w:t>oppure</w:t>
      </w:r>
    </w:p>
    <w:p w14:paraId="2C811909" w14:textId="77777777" w:rsidR="009B7B76" w:rsidRPr="003E40F7" w:rsidRDefault="009B7B76" w:rsidP="009B7B76">
      <w:pPr>
        <w:pStyle w:val="Paragrafoelenco"/>
        <w:numPr>
          <w:ilvl w:val="0"/>
          <w:numId w:val="22"/>
        </w:numPr>
        <w:spacing w:before="60" w:after="60"/>
        <w:ind w:left="284" w:hanging="284"/>
        <w:rPr>
          <w:rFonts w:asciiTheme="minorHAnsi" w:hAnsiTheme="minorHAnsi" w:cstheme="minorHAnsi"/>
          <w:sz w:val="20"/>
          <w:szCs w:val="20"/>
        </w:rPr>
      </w:pPr>
      <w:r w:rsidRPr="003E40F7">
        <w:rPr>
          <w:rFonts w:asciiTheme="minorHAnsi" w:hAnsiTheme="minorHAnsi" w:cstheme="minorHAnsi"/>
          <w:sz w:val="20"/>
          <w:szCs w:val="20"/>
        </w:rPr>
        <w:t xml:space="preserve">che ha ricevuto i contributi finanziari esteri </w:t>
      </w:r>
      <w:r w:rsidRPr="003E40F7">
        <w:rPr>
          <w:rFonts w:asciiTheme="minorHAnsi" w:hAnsiTheme="minorHAnsi" w:cstheme="minorHAnsi"/>
          <w:sz w:val="20"/>
          <w:szCs w:val="20"/>
          <w:u w:val="single"/>
        </w:rPr>
        <w:t>non soggetti</w:t>
      </w:r>
      <w:r w:rsidRPr="003E40F7">
        <w:rPr>
          <w:rFonts w:asciiTheme="minorHAnsi" w:hAnsiTheme="minorHAnsi" w:cstheme="minorHAnsi"/>
          <w:sz w:val="20"/>
          <w:szCs w:val="20"/>
        </w:rPr>
        <w:t xml:space="preserve"> ad obbligo di notifica a norma dell’articolo 28, paragrafo 1, lettera b) e, pertanto, presenta l’allegato II del Regolamento di esecuzione </w:t>
      </w:r>
      <w:r w:rsidRPr="003E40F7">
        <w:rPr>
          <w:rFonts w:asciiTheme="minorHAnsi" w:hAnsiTheme="minorHAnsi" w:cstheme="minorHAnsi"/>
          <w:i/>
          <w:sz w:val="20"/>
          <w:szCs w:val="20"/>
        </w:rPr>
        <w:t xml:space="preserve">(UE) 2023/1441 </w:t>
      </w:r>
      <w:r w:rsidRPr="003E40F7">
        <w:rPr>
          <w:rFonts w:asciiTheme="minorHAnsi" w:hAnsiTheme="minorHAnsi" w:cstheme="minorHAnsi"/>
          <w:sz w:val="20"/>
          <w:szCs w:val="20"/>
        </w:rPr>
        <w:t>relativo alle sovvenzioni estere distorsive del mercato interno, compilato nelle sezioni 1, 2, 7 e 8.</w:t>
      </w:r>
    </w:p>
    <w:p w14:paraId="723B703D" w14:textId="77777777" w:rsidR="009B7B76" w:rsidRPr="007069F7" w:rsidRDefault="009B7B76" w:rsidP="009B7B76">
      <w:pPr>
        <w:ind w:firstLine="567"/>
        <w:rPr>
          <w:rFonts w:asciiTheme="minorHAnsi" w:hAnsiTheme="minorHAnsi" w:cstheme="minorHAnsi"/>
          <w:i/>
          <w:szCs w:val="20"/>
        </w:rPr>
      </w:pPr>
      <w:r w:rsidRPr="007069F7">
        <w:rPr>
          <w:rFonts w:asciiTheme="minorHAnsi" w:hAnsiTheme="minorHAnsi" w:cstheme="minorHAnsi"/>
          <w:i/>
          <w:szCs w:val="20"/>
        </w:rPr>
        <w:t>oppure</w:t>
      </w:r>
    </w:p>
    <w:p w14:paraId="6D4DC693" w14:textId="77851C46" w:rsidR="009B7B76" w:rsidRPr="007069F7" w:rsidRDefault="009B7B76" w:rsidP="009B7B76">
      <w:pPr>
        <w:pStyle w:val="Paragrafoelenco"/>
        <w:numPr>
          <w:ilvl w:val="0"/>
          <w:numId w:val="22"/>
        </w:numPr>
        <w:spacing w:before="60" w:after="60"/>
        <w:ind w:left="284" w:hanging="284"/>
        <w:rPr>
          <w:rFonts w:asciiTheme="minorHAnsi" w:hAnsiTheme="minorHAnsi" w:cstheme="minorHAnsi"/>
          <w:sz w:val="20"/>
          <w:szCs w:val="20"/>
        </w:rPr>
      </w:pPr>
      <w:r w:rsidRPr="007069F7">
        <w:rPr>
          <w:rFonts w:asciiTheme="minorHAnsi" w:hAnsiTheme="minorHAnsi" w:cstheme="minorHAnsi"/>
          <w:sz w:val="20"/>
          <w:szCs w:val="20"/>
        </w:rPr>
        <w:t xml:space="preserve">che partecipa a lotti il cui valore complessivo è inferiore a 125 milioni di euro e, pertanto, non è tenuto agli obblighi dichiarativi di cui al Regolamento di esecuzione </w:t>
      </w:r>
      <w:r w:rsidRPr="007069F7">
        <w:rPr>
          <w:rFonts w:asciiTheme="minorHAnsi" w:hAnsiTheme="minorHAnsi" w:cstheme="minorHAnsi"/>
          <w:i/>
          <w:sz w:val="20"/>
          <w:szCs w:val="20"/>
        </w:rPr>
        <w:t xml:space="preserve">(UE) 2023/1441 </w:t>
      </w:r>
      <w:r w:rsidRPr="007069F7">
        <w:rPr>
          <w:rFonts w:asciiTheme="minorHAnsi" w:hAnsiTheme="minorHAnsi" w:cstheme="minorHAnsi"/>
          <w:sz w:val="20"/>
          <w:szCs w:val="20"/>
        </w:rPr>
        <w:t xml:space="preserve">relativo alle sovvenzioni estere </w:t>
      </w:r>
      <w:r w:rsidR="003E40F7">
        <w:rPr>
          <w:rFonts w:asciiTheme="minorHAnsi" w:hAnsiTheme="minorHAnsi" w:cstheme="minorHAnsi"/>
          <w:sz w:val="20"/>
          <w:szCs w:val="20"/>
        </w:rPr>
        <w:t>distorsive del mercato interno.</w:t>
      </w:r>
    </w:p>
    <w:p w14:paraId="7B66D954" w14:textId="44C4375B"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proofErr w:type="spellStart"/>
      <w:r w:rsidR="00C5636A" w:rsidRPr="007069F7">
        <w:rPr>
          <w:rFonts w:asciiTheme="minorHAnsi" w:hAnsiTheme="minorHAnsi" w:cstheme="minorHAnsi"/>
          <w:i/>
          <w:szCs w:val="20"/>
        </w:rPr>
        <w:t>lett</w:t>
      </w:r>
      <w:proofErr w:type="spellEnd"/>
      <w:r w:rsidR="00C5636A" w:rsidRPr="007069F7">
        <w:rPr>
          <w:rFonts w:asciiTheme="minorHAnsi" w:hAnsiTheme="minorHAnsi" w:cstheme="minorHAnsi"/>
          <w:i/>
          <w:szCs w:val="20"/>
        </w:rPr>
        <w: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490AD78F" w:rsidR="00150176" w:rsidRPr="007069F7" w:rsidRDefault="003E40F7"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Pr>
          <w:rFonts w:asciiTheme="minorHAnsi" w:hAnsiTheme="minorHAnsi" w:cstheme="minorHAnsi"/>
          <w:kern w:val="0"/>
          <w:szCs w:val="20"/>
          <w:lang w:eastAsia="en-US"/>
        </w:rPr>
        <w:t>4</w:t>
      </w:r>
      <w:r w:rsidR="00150176" w:rsidRPr="007069F7">
        <w:rPr>
          <w:rFonts w:asciiTheme="minorHAnsi" w:hAnsiTheme="minorHAnsi" w:cstheme="minorHAnsi"/>
          <w:kern w:val="0"/>
          <w:szCs w:val="20"/>
          <w:lang w:eastAsia="en-US"/>
        </w:rPr>
        <w:t>.1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00150176"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00150176"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00150176" w:rsidRPr="007069F7">
        <w:rPr>
          <w:rFonts w:asciiTheme="minorHAnsi" w:hAnsiTheme="minorHAnsi" w:cstheme="minorHAnsi"/>
          <w:kern w:val="0"/>
          <w:szCs w:val="20"/>
          <w:lang w:eastAsia="en-US"/>
        </w:rPr>
        <w:t>contratto.</w:t>
      </w:r>
      <w:r w:rsidR="00150176"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xml:space="preserve">, fornendo in caso di sussistenza, gli elementi utili a </w:t>
      </w:r>
      <w:r w:rsidRPr="007069F7">
        <w:rPr>
          <w:rFonts w:asciiTheme="minorHAnsi" w:hAnsiTheme="minorHAnsi" w:cstheme="minorHAnsi"/>
          <w:szCs w:val="20"/>
        </w:rPr>
        <w:lastRenderedPageBreak/>
        <w:t>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B0938" w14:textId="77777777" w:rsidR="000204D6" w:rsidRDefault="000204D6" w:rsidP="007F0195">
      <w:pPr>
        <w:spacing w:line="240" w:lineRule="auto"/>
      </w:pPr>
      <w:r>
        <w:separator/>
      </w:r>
    </w:p>
  </w:endnote>
  <w:endnote w:type="continuationSeparator" w:id="0">
    <w:p w14:paraId="50D84C6E" w14:textId="77777777" w:rsidR="000204D6" w:rsidRDefault="000204D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2D932" w14:textId="77777777" w:rsidR="00D925C0" w:rsidRDefault="00D925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A5A97" w14:textId="1151BA9F" w:rsidR="00C10319" w:rsidRDefault="00C10319">
    <w:pPr>
      <w:pStyle w:val="CLASSIFICAZIONEFOOTER6"/>
    </w:pPr>
  </w:p>
  <w:p w14:paraId="27FFBE50" w14:textId="29B8F0C3" w:rsidR="003E40F7" w:rsidRPr="00222588" w:rsidRDefault="003E40F7" w:rsidP="003E40F7">
    <w:pPr>
      <w:pStyle w:val="Pidipagina"/>
      <w:jc w:val="both"/>
      <w:rPr>
        <w:rFonts w:cstheme="minorHAnsi"/>
        <w:color w:val="808080" w:themeColor="background1" w:themeShade="80"/>
        <w:sz w:val="16"/>
        <w:szCs w:val="16"/>
      </w:rPr>
    </w:pPr>
    <w:r>
      <w:rPr>
        <w:rFonts w:cstheme="minorHAnsi"/>
        <w:color w:val="808080" w:themeColor="background1" w:themeShade="80"/>
        <w:sz w:val="16"/>
        <w:szCs w:val="16"/>
      </w:rPr>
      <w:t xml:space="preserve">ID 2717 - </w:t>
    </w:r>
    <w:r w:rsidRPr="00222588">
      <w:rPr>
        <w:rFonts w:cstheme="minorHAnsi"/>
        <w:color w:val="808080" w:themeColor="background1" w:themeShade="80"/>
        <w:sz w:val="16"/>
        <w:szCs w:val="16"/>
      </w:rPr>
      <w:t xml:space="preserve">Gara a procedura aperta ai sensi del </w:t>
    </w:r>
    <w:proofErr w:type="spellStart"/>
    <w:proofErr w:type="gramStart"/>
    <w:r w:rsidRPr="00222588">
      <w:rPr>
        <w:rFonts w:cstheme="minorHAnsi"/>
        <w:color w:val="808080" w:themeColor="background1" w:themeShade="80"/>
        <w:sz w:val="16"/>
        <w:szCs w:val="16"/>
      </w:rPr>
      <w:t>D.Lgs</w:t>
    </w:r>
    <w:proofErr w:type="gramEnd"/>
    <w:r w:rsidRPr="00222588">
      <w:rPr>
        <w:rFonts w:cstheme="minorHAnsi"/>
        <w:color w:val="808080" w:themeColor="background1" w:themeShade="80"/>
        <w:sz w:val="16"/>
        <w:szCs w:val="16"/>
      </w:rPr>
      <w:t>.</w:t>
    </w:r>
    <w:proofErr w:type="spellEnd"/>
    <w:r w:rsidRPr="00222588">
      <w:rPr>
        <w:rFonts w:cstheme="minorHAnsi"/>
        <w:color w:val="808080" w:themeColor="background1" w:themeShade="80"/>
        <w:sz w:val="16"/>
        <w:szCs w:val="16"/>
      </w:rPr>
      <w:t xml:space="preserve"> 36/2023 per </w:t>
    </w:r>
    <w:r>
      <w:rPr>
        <w:rFonts w:cstheme="minorHAnsi"/>
        <w:color w:val="808080" w:themeColor="background1" w:themeShade="80"/>
        <w:sz w:val="16"/>
        <w:szCs w:val="16"/>
      </w:rPr>
      <w:t>la fornitura di veicoli per le Forze di Sicurezza, ed. 6</w:t>
    </w:r>
  </w:p>
  <w:p w14:paraId="55EAEAE7" w14:textId="49A29AE6" w:rsidR="00AF2095" w:rsidRPr="003E40F7" w:rsidRDefault="00AD0ED7" w:rsidP="003E40F7">
    <w:pPr>
      <w:pStyle w:val="Pidipagina"/>
      <w:jc w:val="both"/>
      <w:rPr>
        <w:rFonts w:cstheme="minorHAnsi"/>
        <w:color w:val="808080" w:themeColor="background1" w:themeShade="80"/>
        <w:sz w:val="16"/>
        <w:szCs w:val="16"/>
      </w:rPr>
    </w:pPr>
    <w:r w:rsidRPr="003E40F7">
      <w:rPr>
        <w:rFonts w:cstheme="minorHAnsi"/>
        <w:color w:val="808080" w:themeColor="background1" w:themeShade="80"/>
        <w:sz w:val="16"/>
        <w:szCs w:val="16"/>
      </w:rPr>
      <w:t xml:space="preserve">Allegato </w:t>
    </w:r>
    <w:r w:rsidR="003E40F7">
      <w:rPr>
        <w:rFonts w:cstheme="minorHAnsi"/>
        <w:color w:val="808080" w:themeColor="background1" w:themeShade="80"/>
        <w:sz w:val="16"/>
        <w:szCs w:val="16"/>
      </w:rPr>
      <w:t>7</w:t>
    </w:r>
    <w:r w:rsidRPr="003E40F7">
      <w:rPr>
        <w:rFonts w:cstheme="minorHAnsi"/>
        <w:color w:val="808080" w:themeColor="background1" w:themeShade="80"/>
        <w:sz w:val="16"/>
        <w:szCs w:val="16"/>
      </w:rPr>
      <w:t xml:space="preserve"> – </w:t>
    </w:r>
    <w:r w:rsidR="00C5636A" w:rsidRPr="003E40F7">
      <w:rPr>
        <w:rFonts w:cstheme="minorHAnsi"/>
        <w:color w:val="808080" w:themeColor="background1" w:themeShade="80"/>
        <w:sz w:val="16"/>
        <w:szCs w:val="16"/>
      </w:rPr>
      <w:t>Altre Dichiarazioni</w:t>
    </w:r>
  </w:p>
  <w:p w14:paraId="30428273" w14:textId="0399C62C" w:rsidR="007F0195" w:rsidRPr="007F0195" w:rsidRDefault="007F0195" w:rsidP="007F0195">
    <w:pPr>
      <w:pStyle w:val="Pidipagina"/>
    </w:pPr>
    <w:r>
      <w:fldChar w:fldCharType="begin"/>
    </w:r>
    <w:r>
      <w:instrText>PAGE   \* MERGEFORMAT</w:instrText>
    </w:r>
    <w:r>
      <w:fldChar w:fldCharType="separate"/>
    </w:r>
    <w:r w:rsidR="00302606">
      <w:rPr>
        <w:noProof/>
      </w:rPr>
      <w:t>4</w:t>
    </w:r>
    <w:r>
      <w:fldChar w:fldCharType="end"/>
    </w:r>
  </w:p>
  <w:p w14:paraId="02934A27" w14:textId="77777777" w:rsidR="00450DAF" w:rsidRPr="00AF2095" w:rsidRDefault="000204D6"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224" w14:textId="77777777" w:rsidR="00D925C0" w:rsidRDefault="00D925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47380" w14:textId="77777777" w:rsidR="000204D6" w:rsidRDefault="000204D6" w:rsidP="007F0195">
      <w:pPr>
        <w:spacing w:line="240" w:lineRule="auto"/>
      </w:pPr>
      <w:r>
        <w:separator/>
      </w:r>
    </w:p>
  </w:footnote>
  <w:footnote w:type="continuationSeparator" w:id="0">
    <w:p w14:paraId="36F08896" w14:textId="77777777" w:rsidR="000204D6" w:rsidRDefault="000204D6"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3C030" w14:textId="77777777" w:rsidR="00D925C0" w:rsidRDefault="00D925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7777777" w:rsidR="00156E6D" w:rsidRDefault="007F0195" w:rsidP="00816101">
    <w:pPr>
      <w:pStyle w:val="Intestazione"/>
    </w:pPr>
    <w:r>
      <w:rPr>
        <w:noProof/>
      </w:rPr>
      <w:drawing>
        <wp:anchor distT="0" distB="0" distL="114300" distR="114300" simplePos="0" relativeHeight="251660288" behindDoc="1" locked="0" layoutInCell="1" allowOverlap="1" wp14:anchorId="42E09A8B" wp14:editId="3D9591A6">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6C07A5AA">
          <wp:simplePos x="0" y="0"/>
          <wp:positionH relativeFrom="column">
            <wp:posOffset>-1029335</wp:posOffset>
          </wp:positionH>
          <wp:positionV relativeFrom="paragraph">
            <wp:posOffset>13335</wp:posOffset>
          </wp:positionV>
          <wp:extent cx="1988820" cy="478155"/>
          <wp:effectExtent l="0" t="0" r="0" b="0"/>
          <wp:wrapTight wrapText="bothSides">
            <wp:wrapPolygon edited="0">
              <wp:start x="0" y="0"/>
              <wp:lineTo x="0" y="20653"/>
              <wp:lineTo x="21103" y="20653"/>
              <wp:lineTo x="21103"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6719" t="54644" r="-3147" b="1251"/>
                  <a:stretch/>
                </pic:blipFill>
                <pic:spPr bwMode="auto">
                  <a:xfrm>
                    <a:off x="0" y="0"/>
                    <a:ext cx="1988820" cy="478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1BEEEABA"/>
    <w:lvl w:ilvl="0" w:tplc="9C6A0128">
      <w:start w:val="1"/>
      <w:numFmt w:val="decimal"/>
      <w:pStyle w:val="Numeroelenco"/>
      <w:lvlText w:val="%1."/>
      <w:lvlJc w:val="left"/>
      <w:pPr>
        <w:tabs>
          <w:tab w:val="num" w:pos="1222"/>
        </w:tabs>
        <w:ind w:left="1222" w:hanging="360"/>
      </w:pPr>
      <w:rPr>
        <w:rFonts w:hint="default"/>
        <w:b w:val="0"/>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9"/>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8"/>
  </w:num>
  <w:num w:numId="23">
    <w:abstractNumId w:val="3"/>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204D6"/>
    <w:rsid w:val="000752D2"/>
    <w:rsid w:val="000A20B6"/>
    <w:rsid w:val="00102E5B"/>
    <w:rsid w:val="001105D3"/>
    <w:rsid w:val="00150176"/>
    <w:rsid w:val="001B3982"/>
    <w:rsid w:val="00302606"/>
    <w:rsid w:val="003072AF"/>
    <w:rsid w:val="00311F42"/>
    <w:rsid w:val="00352CEB"/>
    <w:rsid w:val="00362B4C"/>
    <w:rsid w:val="00381E13"/>
    <w:rsid w:val="003D6D78"/>
    <w:rsid w:val="003E40F7"/>
    <w:rsid w:val="003F46D1"/>
    <w:rsid w:val="00466605"/>
    <w:rsid w:val="00471F57"/>
    <w:rsid w:val="00475ADD"/>
    <w:rsid w:val="00491D3C"/>
    <w:rsid w:val="00495282"/>
    <w:rsid w:val="004B3B48"/>
    <w:rsid w:val="005968E0"/>
    <w:rsid w:val="005B2EE7"/>
    <w:rsid w:val="005B42F2"/>
    <w:rsid w:val="005D673F"/>
    <w:rsid w:val="00665D95"/>
    <w:rsid w:val="006A7731"/>
    <w:rsid w:val="006D0B3C"/>
    <w:rsid w:val="006F6C92"/>
    <w:rsid w:val="007069F7"/>
    <w:rsid w:val="00725CEA"/>
    <w:rsid w:val="007307F1"/>
    <w:rsid w:val="0078640B"/>
    <w:rsid w:val="007F0195"/>
    <w:rsid w:val="008576F9"/>
    <w:rsid w:val="00893118"/>
    <w:rsid w:val="008B7F03"/>
    <w:rsid w:val="009065ED"/>
    <w:rsid w:val="00971F8E"/>
    <w:rsid w:val="009B7B76"/>
    <w:rsid w:val="009D73C2"/>
    <w:rsid w:val="009F2CAB"/>
    <w:rsid w:val="00A309A6"/>
    <w:rsid w:val="00A30ED7"/>
    <w:rsid w:val="00A64B59"/>
    <w:rsid w:val="00AC317B"/>
    <w:rsid w:val="00AD0ED7"/>
    <w:rsid w:val="00B0646A"/>
    <w:rsid w:val="00B42C95"/>
    <w:rsid w:val="00BA5766"/>
    <w:rsid w:val="00BE2095"/>
    <w:rsid w:val="00C10319"/>
    <w:rsid w:val="00C118DE"/>
    <w:rsid w:val="00C33F4F"/>
    <w:rsid w:val="00C56018"/>
    <w:rsid w:val="00C5636A"/>
    <w:rsid w:val="00C67E77"/>
    <w:rsid w:val="00CA1740"/>
    <w:rsid w:val="00CA6710"/>
    <w:rsid w:val="00CD69D2"/>
    <w:rsid w:val="00CD6DD6"/>
    <w:rsid w:val="00D02B2A"/>
    <w:rsid w:val="00D30F65"/>
    <w:rsid w:val="00D452D0"/>
    <w:rsid w:val="00D925C0"/>
    <w:rsid w:val="00DA1B86"/>
    <w:rsid w:val="00EA305C"/>
    <w:rsid w:val="00EB3DF0"/>
    <w:rsid w:val="00EE0C4C"/>
    <w:rsid w:val="00EF30D7"/>
    <w:rsid w:val="00EF42CC"/>
    <w:rsid w:val="00EF556F"/>
    <w:rsid w:val="00F179B0"/>
    <w:rsid w:val="00FA15BB"/>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2024-01-18T10:40:00Z</dcterms:created>
  <dcterms:modified xsi:type="dcterms:W3CDTF">2024-01-23T10:28:00Z</dcterms:modified>
</cp:coreProperties>
</file>